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w:t>
            </w:r>
            <w:r w:rsidR="00BF2A11">
              <w:rPr>
                <w:b/>
                <w:sz w:val="24"/>
                <w:szCs w:val="24"/>
              </w:rPr>
              <w:t xml:space="preserve">R2 </w:t>
            </w:r>
            <w:r w:rsidRPr="006A782A">
              <w:rPr>
                <w:b/>
                <w:sz w:val="24"/>
                <w:szCs w:val="24"/>
              </w:rPr>
              <w:t>Standard</w:t>
            </w:r>
            <w:r w:rsidRPr="006A782A">
              <w:rPr>
                <w:b/>
                <w:color w:val="FFFFFF"/>
                <w:sz w:val="24"/>
                <w:szCs w:val="24"/>
                <w:vertAlign w:val="superscript"/>
              </w:rPr>
              <w:t xml:space="preserve"> </w:t>
            </w:r>
            <w:r w:rsidR="000D1694" w:rsidRPr="00E9124A">
              <w:rPr>
                <w:b/>
                <w:sz w:val="24"/>
                <w:szCs w:val="24"/>
                <w:highlight w:val="lightGray"/>
                <w:u w:val="single"/>
                <w:lang w:val="de-DE"/>
              </w:rPr>
              <w:fldChar w:fldCharType="begin">
                <w:ffData>
                  <w:name w:val=""/>
                  <w:enabled/>
                  <w:calcOnExit w:val="0"/>
                  <w:textInput/>
                </w:ffData>
              </w:fldChar>
            </w:r>
            <w:r w:rsidR="000D1694" w:rsidRPr="00E9124A">
              <w:rPr>
                <w:b/>
                <w:sz w:val="24"/>
                <w:szCs w:val="24"/>
                <w:highlight w:val="lightGray"/>
                <w:u w:val="single"/>
              </w:rPr>
              <w:instrText xml:space="preserve"> FORMTEXT </w:instrText>
            </w:r>
            <w:r w:rsidR="000D1694" w:rsidRPr="00E9124A">
              <w:rPr>
                <w:b/>
                <w:sz w:val="24"/>
                <w:szCs w:val="24"/>
                <w:highlight w:val="lightGray"/>
                <w:u w:val="single"/>
                <w:lang w:val="de-DE"/>
              </w:rPr>
            </w:r>
            <w:r w:rsidR="000D1694" w:rsidRPr="00E9124A">
              <w:rPr>
                <w:b/>
                <w:sz w:val="24"/>
                <w:szCs w:val="24"/>
                <w:highlight w:val="lightGray"/>
                <w:u w:val="single"/>
                <w:lang w:val="de-DE"/>
              </w:rPr>
              <w:fldChar w:fldCharType="separate"/>
            </w:r>
            <w:bookmarkStart w:id="3" w:name="_GoBack"/>
            <w:r w:rsidR="000D1694" w:rsidRPr="00E9124A">
              <w:rPr>
                <w:b/>
                <w:noProof/>
                <w:sz w:val="24"/>
                <w:szCs w:val="24"/>
                <w:highlight w:val="lightGray"/>
                <w:u w:val="single"/>
                <w:lang w:val="de-DE"/>
              </w:rPr>
              <w:t> </w:t>
            </w:r>
            <w:r w:rsidR="000D1694" w:rsidRPr="00E9124A">
              <w:rPr>
                <w:b/>
                <w:noProof/>
                <w:sz w:val="24"/>
                <w:szCs w:val="24"/>
                <w:highlight w:val="lightGray"/>
                <w:u w:val="single"/>
                <w:lang w:val="de-DE"/>
              </w:rPr>
              <w:t> </w:t>
            </w:r>
            <w:r w:rsidR="000D1694" w:rsidRPr="00E9124A">
              <w:rPr>
                <w:b/>
                <w:noProof/>
                <w:sz w:val="24"/>
                <w:szCs w:val="24"/>
                <w:highlight w:val="lightGray"/>
                <w:u w:val="single"/>
                <w:lang w:val="de-DE"/>
              </w:rPr>
              <w:t> </w:t>
            </w:r>
            <w:r w:rsidR="000D1694" w:rsidRPr="00E9124A">
              <w:rPr>
                <w:b/>
                <w:noProof/>
                <w:sz w:val="24"/>
                <w:szCs w:val="24"/>
                <w:highlight w:val="lightGray"/>
                <w:u w:val="single"/>
                <w:lang w:val="de-DE"/>
              </w:rPr>
              <w:t> </w:t>
            </w:r>
            <w:r w:rsidR="000D1694" w:rsidRPr="00E9124A">
              <w:rPr>
                <w:b/>
                <w:noProof/>
                <w:sz w:val="24"/>
                <w:szCs w:val="24"/>
                <w:highlight w:val="lightGray"/>
                <w:u w:val="single"/>
                <w:lang w:val="de-DE"/>
              </w:rPr>
              <w:t> </w:t>
            </w:r>
            <w:bookmarkEnd w:id="3"/>
            <w:r w:rsidR="000D1694" w:rsidRPr="00E9124A">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D944F6">
        <w:rPr>
          <w:rFonts w:eastAsia="SimSun"/>
          <w:b w:val="0"/>
          <w:sz w:val="20"/>
          <w:szCs w:val="20"/>
          <w:lang w:val="de-DE"/>
        </w:rPr>
        <w:lastRenderedPageBreak/>
        <w:t>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lastRenderedPageBreak/>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892" w:rsidRDefault="00E32892">
      <w:pPr>
        <w:rPr>
          <w:rFonts w:cs="Times New Roman"/>
        </w:rPr>
      </w:pPr>
      <w:r>
        <w:rPr>
          <w:rFonts w:cs="Times New Roman"/>
        </w:rPr>
        <w:separator/>
      </w:r>
    </w:p>
  </w:endnote>
  <w:endnote w:type="continuationSeparator" w:id="0">
    <w:p w:rsidR="00E32892" w:rsidRDefault="00E3289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rsidP="00BF2A11">
    <w:r>
      <w:t>ISV Royalty Agreement EULA (</w:t>
    </w:r>
    <w:r w:rsidR="00BF2A11">
      <w:t>July</w:t>
    </w:r>
    <w:r>
      <w:t xml:space="preserve"> 1, </w:t>
    </w:r>
    <w:r w:rsidR="00BF2A11">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E9124A">
      <w:rPr>
        <w:noProof/>
      </w:rPr>
      <w:t>3</w:t>
    </w:r>
    <w:r>
      <w:fldChar w:fldCharType="end"/>
    </w:r>
    <w:r>
      <w:t xml:space="preserve"> of </w:t>
    </w:r>
    <w:fldSimple w:instr=" NUMPAGES   \* MERGEFORMAT ">
      <w:r w:rsidR="00E9124A">
        <w:rPr>
          <w:noProof/>
        </w:rPr>
        <w:t>3</w:t>
      </w:r>
    </w:fldSimple>
  </w:p>
  <w:p w:rsidR="00F64863" w:rsidRDefault="00F648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892" w:rsidRDefault="00E32892">
      <w:pPr>
        <w:rPr>
          <w:rFonts w:cs="Times New Roman"/>
        </w:rPr>
      </w:pPr>
      <w:r>
        <w:rPr>
          <w:rFonts w:cs="Times New Roman"/>
        </w:rPr>
        <w:separator/>
      </w:r>
    </w:p>
  </w:footnote>
  <w:footnote w:type="continuationSeparator" w:id="0">
    <w:p w:rsidR="00E32892" w:rsidRDefault="00E32892">
      <w:pPr>
        <w:rPr>
          <w:rFonts w:cs="Times New Roman"/>
        </w:rPr>
      </w:pPr>
      <w:r>
        <w:rPr>
          <w:rFonts w:cs="Times New Roman"/>
        </w:rPr>
        <w:continuationSeparator/>
      </w:r>
    </w:p>
  </w:footnote>
  <w:footnote w:type="continuationNotice" w:id="1">
    <w:p w:rsidR="00E32892" w:rsidRPr="00210521" w:rsidRDefault="00E32892"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w:t>
      </w:r>
      <w:r w:rsidR="00BF2A11">
        <w:rPr>
          <w:b/>
        </w:rPr>
        <w:t xml:space="preserve">R2 </w:t>
      </w:r>
      <w:r w:rsidRPr="00663671">
        <w:rPr>
          <w:b/>
        </w:rPr>
        <w:t>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626ZCGQfMnWc/D7LlPV0nu4t6Xh78Q+1gFgiIEYsx+19WZaT7JHmZqWHL8NzTDjQwzw0Xnl4aHhLzEVbFlJmTA==" w:salt="3FWxW1RM0v3RMTOzBUzvw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7388B"/>
    <w:rsid w:val="0059488D"/>
    <w:rsid w:val="005E19FA"/>
    <w:rsid w:val="00624B42"/>
    <w:rsid w:val="00645A6B"/>
    <w:rsid w:val="00663671"/>
    <w:rsid w:val="00667C27"/>
    <w:rsid w:val="006A6A27"/>
    <w:rsid w:val="006A782A"/>
    <w:rsid w:val="006A785B"/>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BF2A11"/>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32892"/>
    <w:rsid w:val="00E41287"/>
    <w:rsid w:val="00E41C3F"/>
    <w:rsid w:val="00E56DE6"/>
    <w:rsid w:val="00E67CAC"/>
    <w:rsid w:val="00E73509"/>
    <w:rsid w:val="00E84F8E"/>
    <w:rsid w:val="00E9124A"/>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7F8579-0ED7-46EC-A047-C67B14CC8C44}">
  <ds:schemaRefs>
    <ds:schemaRef ds:uri="http://schemas.microsoft.com/sharepoint/v3/contenttype/forms"/>
  </ds:schemaRefs>
</ds:datastoreItem>
</file>

<file path=customXml/itemProps3.xml><?xml version="1.0" encoding="utf-8"?>
<ds:datastoreItem xmlns:ds="http://schemas.openxmlformats.org/officeDocument/2006/customXml" ds:itemID="{6A0C3026-6072-4FBA-880D-BDCB112FC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2016-05-27T07:21:00Z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